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3B6" w:rsidRPr="00AC2CAB" w:rsidRDefault="008073B6" w:rsidP="008073B6">
      <w:pPr>
        <w:rPr>
          <w:rFonts w:cs="Arial"/>
          <w:b/>
        </w:rPr>
      </w:pPr>
      <w:r w:rsidRPr="00AC2CAB">
        <w:rPr>
          <w:rFonts w:cs="Arial"/>
          <w:b/>
          <w:noProof/>
        </w:rPr>
        <w:drawing>
          <wp:anchor distT="0" distB="0" distL="114300" distR="114300" simplePos="0" relativeHeight="251659264" behindDoc="0" locked="0" layoutInCell="1" allowOverlap="1" wp14:anchorId="4212AB65" wp14:editId="61461430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73B6" w:rsidRPr="00AC2CAB" w:rsidRDefault="008073B6" w:rsidP="008073B6">
      <w:pPr>
        <w:overflowPunct w:val="0"/>
        <w:autoSpaceDE w:val="0"/>
        <w:autoSpaceDN w:val="0"/>
        <w:adjustRightInd w:val="0"/>
        <w:jc w:val="center"/>
        <w:rPr>
          <w:rFonts w:cs="Arial"/>
          <w:b/>
          <w:spacing w:val="20"/>
        </w:rPr>
      </w:pPr>
      <w:r w:rsidRPr="00AC2CAB">
        <w:rPr>
          <w:rFonts w:cs="Arial"/>
          <w:b/>
          <w:spacing w:val="20"/>
        </w:rPr>
        <w:t>Berhida Város Polgármestere</w:t>
      </w:r>
    </w:p>
    <w:p w:rsidR="008073B6" w:rsidRPr="00AC2CAB" w:rsidRDefault="008073B6" w:rsidP="008073B6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AC2CAB">
        <w:rPr>
          <w:rFonts w:cs="Arial"/>
          <w:i/>
        </w:rPr>
        <w:t>8181 Berhida, Veszprémi u. 1-3.</w:t>
      </w:r>
    </w:p>
    <w:p w:rsidR="008073B6" w:rsidRPr="00AC2CAB" w:rsidRDefault="008073B6" w:rsidP="008073B6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  <w:r w:rsidRPr="00AC2CAB">
        <w:rPr>
          <w:rFonts w:cs="Arial"/>
          <w:i/>
        </w:rPr>
        <w:t>Tel</w:t>
      </w:r>
      <w:proofErr w:type="gramStart"/>
      <w:r w:rsidRPr="00AC2CAB">
        <w:rPr>
          <w:rFonts w:cs="Arial"/>
          <w:i/>
        </w:rPr>
        <w:t>.:</w:t>
      </w:r>
      <w:proofErr w:type="gramEnd"/>
      <w:r w:rsidRPr="00AC2CAB">
        <w:rPr>
          <w:rFonts w:cs="Arial"/>
          <w:i/>
        </w:rPr>
        <w:t>88/585-620, e-mail: polgarmester@berhida.hu</w:t>
      </w:r>
    </w:p>
    <w:p w:rsidR="008073B6" w:rsidRPr="00AC2CAB" w:rsidRDefault="008073B6" w:rsidP="008073B6">
      <w:pPr>
        <w:overflowPunct w:val="0"/>
        <w:autoSpaceDE w:val="0"/>
        <w:autoSpaceDN w:val="0"/>
        <w:adjustRightInd w:val="0"/>
        <w:jc w:val="center"/>
        <w:rPr>
          <w:rFonts w:cs="Arial"/>
          <w:i/>
        </w:rPr>
      </w:pPr>
    </w:p>
    <w:p w:rsidR="008073B6" w:rsidRDefault="008073B6" w:rsidP="008073B6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  <w:r w:rsidRPr="00AC2CAB">
        <w:rPr>
          <w:rFonts w:cs="Arial"/>
          <w:b/>
          <w:bCs/>
          <w:u w:val="single"/>
        </w:rPr>
        <w:t>Előterjesztés</w:t>
      </w:r>
    </w:p>
    <w:p w:rsidR="008073B6" w:rsidRPr="00AC2CAB" w:rsidRDefault="008073B6" w:rsidP="008073B6">
      <w:pPr>
        <w:overflowPunct w:val="0"/>
        <w:autoSpaceDE w:val="0"/>
        <w:autoSpaceDN w:val="0"/>
        <w:adjustRightInd w:val="0"/>
        <w:jc w:val="center"/>
        <w:rPr>
          <w:rFonts w:cs="Arial"/>
          <w:b/>
          <w:bCs/>
          <w:u w:val="single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006"/>
        <w:gridCol w:w="10"/>
        <w:gridCol w:w="4214"/>
      </w:tblGrid>
      <w:tr w:rsidR="008073B6" w:rsidRPr="00AC2CAB" w:rsidTr="00AB1879">
        <w:trPr>
          <w:trHeight w:val="586"/>
        </w:trPr>
        <w:tc>
          <w:tcPr>
            <w:tcW w:w="1809" w:type="dxa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Tárgya:</w:t>
            </w:r>
          </w:p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3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 2025</w:t>
            </w:r>
            <w:r w:rsidRPr="00AC2CAB">
              <w:rPr>
                <w:rFonts w:cs="Arial"/>
                <w:b/>
              </w:rPr>
              <w:t xml:space="preserve"> évi élelmezési nyersanyag</w:t>
            </w:r>
            <w:r>
              <w:rPr>
                <w:rFonts w:cs="Arial"/>
                <w:b/>
              </w:rPr>
              <w:t>normákról</w:t>
            </w:r>
          </w:p>
        </w:tc>
      </w:tr>
      <w:tr w:rsidR="008073B6" w:rsidRPr="00AC2CAB" w:rsidTr="00AB1879">
        <w:trPr>
          <w:trHeight w:val="586"/>
        </w:trPr>
        <w:tc>
          <w:tcPr>
            <w:tcW w:w="1809" w:type="dxa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Előterjesztés:*</w:t>
            </w:r>
          </w:p>
        </w:tc>
        <w:tc>
          <w:tcPr>
            <w:tcW w:w="3016" w:type="dxa"/>
            <w:gridSpan w:val="2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AC2CAB">
              <w:rPr>
                <w:rFonts w:cs="Arial"/>
                <w:u w:val="single"/>
              </w:rPr>
              <w:t>rendes</w:t>
            </w:r>
          </w:p>
        </w:tc>
        <w:tc>
          <w:tcPr>
            <w:tcW w:w="4214" w:type="dxa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vertAlign w:val="superscript"/>
              </w:rPr>
            </w:pPr>
            <w:r w:rsidRPr="00AC2CAB">
              <w:rPr>
                <w:rFonts w:cs="Arial"/>
              </w:rPr>
              <w:t>rendkívüli</w:t>
            </w:r>
          </w:p>
        </w:tc>
      </w:tr>
      <w:tr w:rsidR="008073B6" w:rsidRPr="00AC2CAB" w:rsidTr="00AB1879">
        <w:trPr>
          <w:trHeight w:val="586"/>
        </w:trPr>
        <w:tc>
          <w:tcPr>
            <w:tcW w:w="1809" w:type="dxa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Nyilvános/</w:t>
            </w:r>
          </w:p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zárt ülés:</w:t>
            </w:r>
          </w:p>
        </w:tc>
        <w:tc>
          <w:tcPr>
            <w:tcW w:w="7230" w:type="dxa"/>
            <w:gridSpan w:val="3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 xml:space="preserve">                                    nyilvános</w:t>
            </w:r>
          </w:p>
        </w:tc>
      </w:tr>
      <w:tr w:rsidR="008073B6" w:rsidRPr="00AC2CAB" w:rsidTr="00AB1879">
        <w:trPr>
          <w:trHeight w:val="240"/>
        </w:trPr>
        <w:tc>
          <w:tcPr>
            <w:tcW w:w="1809" w:type="dxa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Döntéshez szükséges többség:*</w:t>
            </w:r>
          </w:p>
        </w:tc>
        <w:tc>
          <w:tcPr>
            <w:tcW w:w="3006" w:type="dxa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AC2CAB">
              <w:rPr>
                <w:rFonts w:cs="Arial"/>
                <w:u w:val="single"/>
              </w:rPr>
              <w:t>egyszerű</w:t>
            </w:r>
          </w:p>
        </w:tc>
        <w:tc>
          <w:tcPr>
            <w:tcW w:w="4224" w:type="dxa"/>
            <w:gridSpan w:val="2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AC2CAB">
              <w:rPr>
                <w:rFonts w:cs="Arial"/>
              </w:rPr>
              <w:t>minősített</w:t>
            </w:r>
          </w:p>
        </w:tc>
      </w:tr>
      <w:tr w:rsidR="008073B6" w:rsidRPr="00AC2CAB" w:rsidTr="00AB1879">
        <w:trPr>
          <w:trHeight w:val="240"/>
        </w:trPr>
        <w:tc>
          <w:tcPr>
            <w:tcW w:w="1809" w:type="dxa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Szavazás módja:*</w:t>
            </w:r>
          </w:p>
        </w:tc>
        <w:tc>
          <w:tcPr>
            <w:tcW w:w="3006" w:type="dxa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u w:val="single"/>
              </w:rPr>
            </w:pPr>
            <w:r w:rsidRPr="00AC2CAB">
              <w:rPr>
                <w:rFonts w:cs="Arial"/>
                <w:u w:val="single"/>
              </w:rPr>
              <w:t>nyílt</w:t>
            </w:r>
          </w:p>
        </w:tc>
        <w:tc>
          <w:tcPr>
            <w:tcW w:w="4224" w:type="dxa"/>
            <w:gridSpan w:val="2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  <w:r w:rsidRPr="00AC2CAB">
              <w:rPr>
                <w:rFonts w:cs="Arial"/>
              </w:rPr>
              <w:t>titkos</w:t>
            </w:r>
          </w:p>
        </w:tc>
      </w:tr>
      <w:tr w:rsidR="008073B6" w:rsidRPr="00AC2CAB" w:rsidTr="00AB1879">
        <w:trPr>
          <w:trHeight w:val="1664"/>
        </w:trPr>
        <w:tc>
          <w:tcPr>
            <w:tcW w:w="1809" w:type="dxa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Az ügyben született korábbi önkormányzati határozatra, rendeletre való hivatkozás</w:t>
            </w:r>
          </w:p>
        </w:tc>
        <w:tc>
          <w:tcPr>
            <w:tcW w:w="7230" w:type="dxa"/>
            <w:gridSpan w:val="3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</w:tr>
      <w:tr w:rsidR="008073B6" w:rsidRPr="00AC2CAB" w:rsidTr="00AB1879">
        <w:trPr>
          <w:trHeight w:val="687"/>
        </w:trPr>
        <w:tc>
          <w:tcPr>
            <w:tcW w:w="1809" w:type="dxa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 xml:space="preserve">Fontosabb </w:t>
            </w:r>
          </w:p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jogszabályok:</w:t>
            </w:r>
          </w:p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7230" w:type="dxa"/>
            <w:gridSpan w:val="3"/>
            <w:shd w:val="clear" w:color="auto" w:fill="auto"/>
          </w:tcPr>
          <w:p w:rsidR="008073B6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A</w:t>
            </w:r>
            <w:r w:rsidRPr="00AC2CAB">
              <w:rPr>
                <w:rFonts w:cs="Arial"/>
              </w:rPr>
              <w:t xml:space="preserve"> közétkeztetésre vonatkozó táplálkozás-egészségügyi előírásokról szóló 37/2014.(IV.30.) EMMI rendelet</w:t>
            </w:r>
          </w:p>
          <w:p w:rsidR="008073B6" w:rsidRPr="00224E41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</w:tr>
      <w:tr w:rsidR="008073B6" w:rsidRPr="00AC2CAB" w:rsidTr="00AB1879">
        <w:trPr>
          <w:trHeight w:val="708"/>
        </w:trPr>
        <w:tc>
          <w:tcPr>
            <w:tcW w:w="1809" w:type="dxa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 xml:space="preserve">Előterjesztés </w:t>
            </w:r>
          </w:p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szövege:</w:t>
            </w:r>
          </w:p>
        </w:tc>
        <w:tc>
          <w:tcPr>
            <w:tcW w:w="7230" w:type="dxa"/>
            <w:gridSpan w:val="3"/>
            <w:shd w:val="clear" w:color="auto" w:fill="auto"/>
          </w:tcPr>
          <w:p w:rsidR="008073B6" w:rsidRPr="00AC2CAB" w:rsidRDefault="008073B6" w:rsidP="00AB1879">
            <w:pPr>
              <w:spacing w:line="276" w:lineRule="auto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A Süni Napközi-otthonos Óvoda és a Hétszínvirág Napközi</w:t>
            </w:r>
            <w:r>
              <w:rPr>
                <w:rFonts w:cs="Arial"/>
              </w:rPr>
              <w:t>-</w:t>
            </w:r>
            <w:r w:rsidRPr="00AC2CAB">
              <w:rPr>
                <w:rFonts w:cs="Arial"/>
              </w:rPr>
              <w:t xml:space="preserve">otthonos Óvoda és Bölcsőde - amely utóbbinak a fenntartója a Berhidai Köznevelési Társulás - saját konyhát üzemeltet. A két intézmény élelmezési szolgáltatási tevékenység keretében látja el a bölcsődei, óvodai, iskolai gyermekétkeztetést. Biztosítja az étkeztetési szolgáltatást továbbá az intézményi alkalmazottak, a szociális étkezők, az idősek nappali ellátást igénybe vevők és - a </w:t>
            </w:r>
            <w:proofErr w:type="gramStart"/>
            <w:r w:rsidRPr="00AC2CAB">
              <w:rPr>
                <w:rFonts w:cs="Arial"/>
              </w:rPr>
              <w:t>kapacitás</w:t>
            </w:r>
            <w:proofErr w:type="gramEnd"/>
            <w:r>
              <w:rPr>
                <w:rFonts w:cs="Arial"/>
              </w:rPr>
              <w:t xml:space="preserve"> </w:t>
            </w:r>
            <w:r w:rsidRPr="00AC2CAB">
              <w:rPr>
                <w:rFonts w:cs="Arial"/>
              </w:rPr>
              <w:t>kihasználtságot figyelembe véve - minimális mértékben külső étkezők részére.</w:t>
            </w:r>
          </w:p>
          <w:p w:rsidR="008073B6" w:rsidRDefault="008073B6" w:rsidP="00AB1879">
            <w:pPr>
              <w:spacing w:line="276" w:lineRule="auto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Az élelmezési szolgáltatást norma ala</w:t>
            </w:r>
            <w:r>
              <w:rPr>
                <w:rFonts w:cs="Arial"/>
              </w:rPr>
              <w:t xml:space="preserve">pú költségszámítás alapozza meg. </w:t>
            </w:r>
          </w:p>
          <w:p w:rsidR="008073B6" w:rsidRPr="00AC2CAB" w:rsidRDefault="008073B6" w:rsidP="00AB1879">
            <w:pPr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Fentiekre tekintettel a 2025. január 1-</w:t>
            </w:r>
            <w:r w:rsidRPr="00AC2CAB">
              <w:rPr>
                <w:rFonts w:cs="Arial"/>
              </w:rPr>
              <w:t xml:space="preserve">től alkalmazandó nyersanyagnormára vonatkozó javaslat kidolgozásra került, melyet az előterjesztés melléklete tartalmaz. </w:t>
            </w:r>
          </w:p>
          <w:p w:rsidR="008073B6" w:rsidRPr="00EC7461" w:rsidRDefault="008073B6" w:rsidP="00AB1879">
            <w:pPr>
              <w:jc w:val="both"/>
            </w:pPr>
          </w:p>
        </w:tc>
      </w:tr>
      <w:tr w:rsidR="008073B6" w:rsidRPr="00AC2CAB" w:rsidTr="00AB1879">
        <w:trPr>
          <w:trHeight w:val="849"/>
        </w:trPr>
        <w:tc>
          <w:tcPr>
            <w:tcW w:w="1809" w:type="dxa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Mellékletek:</w:t>
            </w:r>
          </w:p>
        </w:tc>
        <w:tc>
          <w:tcPr>
            <w:tcW w:w="7230" w:type="dxa"/>
            <w:gridSpan w:val="3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2025</w:t>
            </w:r>
            <w:r w:rsidRPr="00AC2CAB">
              <w:rPr>
                <w:rFonts w:cs="Arial"/>
              </w:rPr>
              <w:t>. évi normaterv</w:t>
            </w:r>
          </w:p>
        </w:tc>
      </w:tr>
      <w:tr w:rsidR="008073B6" w:rsidRPr="00AC2CAB" w:rsidTr="00AB1879">
        <w:trPr>
          <w:trHeight w:val="552"/>
        </w:trPr>
        <w:tc>
          <w:tcPr>
            <w:tcW w:w="1809" w:type="dxa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lastRenderedPageBreak/>
              <w:t>Keltezés:</w:t>
            </w:r>
          </w:p>
        </w:tc>
        <w:tc>
          <w:tcPr>
            <w:tcW w:w="7230" w:type="dxa"/>
            <w:gridSpan w:val="3"/>
            <w:shd w:val="clear" w:color="auto" w:fill="auto"/>
          </w:tcPr>
          <w:p w:rsidR="008073B6" w:rsidRPr="00AC2CAB" w:rsidRDefault="008073B6" w:rsidP="008073B6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202</w:t>
            </w:r>
            <w:r>
              <w:rPr>
                <w:rFonts w:cs="Arial"/>
              </w:rPr>
              <w:t>4. november 29.</w:t>
            </w:r>
          </w:p>
        </w:tc>
      </w:tr>
      <w:tr w:rsidR="008073B6" w:rsidRPr="00AC2CAB" w:rsidTr="00AB1879">
        <w:trPr>
          <w:trHeight w:val="552"/>
        </w:trPr>
        <w:tc>
          <w:tcPr>
            <w:tcW w:w="1809" w:type="dxa"/>
            <w:shd w:val="clear" w:color="auto" w:fill="auto"/>
          </w:tcPr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Előterjesztő aláírása:</w:t>
            </w:r>
          </w:p>
        </w:tc>
        <w:tc>
          <w:tcPr>
            <w:tcW w:w="7230" w:type="dxa"/>
            <w:gridSpan w:val="3"/>
            <w:shd w:val="clear" w:color="auto" w:fill="auto"/>
          </w:tcPr>
          <w:p w:rsidR="008073B6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AC2CAB">
              <w:rPr>
                <w:rFonts w:cs="Arial"/>
              </w:rPr>
              <w:t>Pergő Margit</w:t>
            </w:r>
            <w:r>
              <w:rPr>
                <w:rFonts w:cs="Arial"/>
              </w:rPr>
              <w:t xml:space="preserve"> </w:t>
            </w:r>
          </w:p>
          <w:p w:rsidR="008073B6" w:rsidRPr="00AC2CAB" w:rsidRDefault="008073B6" w:rsidP="00AB1879">
            <w:pPr>
              <w:overflowPunct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polgármester s.k.</w:t>
            </w:r>
          </w:p>
        </w:tc>
      </w:tr>
    </w:tbl>
    <w:p w:rsidR="008073B6" w:rsidRPr="00AC2CAB" w:rsidRDefault="008073B6" w:rsidP="008073B6">
      <w:pPr>
        <w:rPr>
          <w:rFonts w:cs="Arial"/>
          <w:b/>
        </w:rPr>
      </w:pPr>
    </w:p>
    <w:p w:rsidR="008073B6" w:rsidRDefault="008073B6" w:rsidP="008073B6">
      <w:pPr>
        <w:tabs>
          <w:tab w:val="left" w:pos="2520"/>
        </w:tabs>
        <w:suppressAutoHyphens/>
        <w:jc w:val="center"/>
        <w:rPr>
          <w:rFonts w:cs="Arial"/>
          <w:b/>
          <w:spacing w:val="20"/>
        </w:rPr>
      </w:pPr>
      <w:bookmarkStart w:id="0" w:name="_Hlk531254999"/>
      <w:r w:rsidRPr="00AC2CAB">
        <w:rPr>
          <w:rFonts w:cs="Arial"/>
          <w:b/>
          <w:spacing w:val="20"/>
        </w:rPr>
        <w:t>Határozati javaslat:</w:t>
      </w:r>
    </w:p>
    <w:p w:rsidR="008073B6" w:rsidRPr="00E76A1F" w:rsidRDefault="008073B6" w:rsidP="008073B6">
      <w:pPr>
        <w:tabs>
          <w:tab w:val="left" w:pos="2520"/>
        </w:tabs>
        <w:suppressAutoHyphens/>
        <w:jc w:val="center"/>
        <w:rPr>
          <w:rFonts w:cs="Arial"/>
          <w:b/>
          <w:spacing w:val="20"/>
        </w:rPr>
      </w:pPr>
    </w:p>
    <w:p w:rsidR="008073B6" w:rsidRPr="00AC2CAB" w:rsidRDefault="008073B6" w:rsidP="008073B6">
      <w:pPr>
        <w:tabs>
          <w:tab w:val="left" w:pos="2520"/>
        </w:tabs>
        <w:suppressAutoHyphens/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>…./2024. (XII</w:t>
      </w:r>
      <w:r w:rsidRPr="00AC2CAB">
        <w:rPr>
          <w:rFonts w:cs="Arial"/>
          <w:b/>
          <w:u w:val="single"/>
        </w:rPr>
        <w:t>.</w:t>
      </w:r>
      <w:r>
        <w:rPr>
          <w:rFonts w:cs="Arial"/>
          <w:b/>
          <w:u w:val="single"/>
        </w:rPr>
        <w:t>11</w:t>
      </w:r>
      <w:r w:rsidRPr="00AC2CAB">
        <w:rPr>
          <w:rFonts w:cs="Arial"/>
          <w:b/>
          <w:u w:val="single"/>
        </w:rPr>
        <w:t>.) Kt. határozat</w:t>
      </w:r>
    </w:p>
    <w:p w:rsidR="008073B6" w:rsidRPr="00AC2CAB" w:rsidRDefault="008073B6" w:rsidP="008073B6">
      <w:pPr>
        <w:tabs>
          <w:tab w:val="left" w:pos="2520"/>
        </w:tabs>
        <w:suppressAutoHyphens/>
        <w:jc w:val="center"/>
        <w:rPr>
          <w:rFonts w:cs="Arial"/>
          <w:b/>
        </w:rPr>
      </w:pPr>
      <w:r>
        <w:rPr>
          <w:rFonts w:cs="Arial"/>
          <w:b/>
        </w:rPr>
        <w:t>A 2025</w:t>
      </w:r>
      <w:r w:rsidRPr="00AC2CAB">
        <w:rPr>
          <w:rFonts w:cs="Arial"/>
          <w:b/>
        </w:rPr>
        <w:t>. évi élelmezési nyersanyagnormákról</w:t>
      </w:r>
    </w:p>
    <w:p w:rsidR="008073B6" w:rsidRPr="00AC2CAB" w:rsidRDefault="008073B6" w:rsidP="008073B6">
      <w:pPr>
        <w:autoSpaceDE w:val="0"/>
        <w:autoSpaceDN w:val="0"/>
        <w:adjustRightInd w:val="0"/>
        <w:jc w:val="both"/>
        <w:rPr>
          <w:rFonts w:cs="Arial"/>
        </w:rPr>
      </w:pPr>
    </w:p>
    <w:p w:rsidR="008073B6" w:rsidRPr="00AC2CAB" w:rsidRDefault="008073B6" w:rsidP="008073B6">
      <w:pPr>
        <w:jc w:val="both"/>
        <w:rPr>
          <w:rFonts w:cs="Arial"/>
        </w:rPr>
      </w:pPr>
      <w:r w:rsidRPr="00AC2CAB">
        <w:rPr>
          <w:rFonts w:cs="Arial"/>
        </w:rPr>
        <w:t>Berhida Város Önkormányzat Kép</w:t>
      </w:r>
      <w:r>
        <w:rPr>
          <w:rFonts w:cs="Arial"/>
        </w:rPr>
        <w:t>viselő-testülete 2024. december 11</w:t>
      </w:r>
      <w:r w:rsidRPr="00AC2CAB">
        <w:rPr>
          <w:rFonts w:cs="Arial"/>
        </w:rPr>
        <w:t>-i ülésén megtárgyalta a</w:t>
      </w:r>
      <w:r w:rsidRPr="00AC2CAB">
        <w:rPr>
          <w:rFonts w:cs="Arial"/>
          <w:bCs/>
          <w:kern w:val="36"/>
        </w:rPr>
        <w:t xml:space="preserve"> </w:t>
      </w:r>
      <w:r>
        <w:rPr>
          <w:rFonts w:cs="Arial"/>
          <w:b/>
        </w:rPr>
        <w:t>„</w:t>
      </w:r>
      <w:proofErr w:type="gramStart"/>
      <w:r>
        <w:rPr>
          <w:rFonts w:cs="Arial"/>
          <w:b/>
        </w:rPr>
        <w:t>A</w:t>
      </w:r>
      <w:proofErr w:type="gramEnd"/>
      <w:r>
        <w:rPr>
          <w:rFonts w:cs="Arial"/>
          <w:b/>
        </w:rPr>
        <w:t xml:space="preserve"> 2025</w:t>
      </w:r>
      <w:r w:rsidRPr="00AC2CAB">
        <w:rPr>
          <w:rFonts w:cs="Arial"/>
          <w:b/>
        </w:rPr>
        <w:t xml:space="preserve">. évi élelmezési nyersanyagnormákról” </w:t>
      </w:r>
      <w:r w:rsidRPr="00AC2CAB">
        <w:rPr>
          <w:rFonts w:cs="Arial"/>
        </w:rPr>
        <w:t>tárgyú előterjesztést és az alábbi döntést hozta:</w:t>
      </w:r>
    </w:p>
    <w:bookmarkEnd w:id="0"/>
    <w:p w:rsidR="008073B6" w:rsidRPr="00AC2CAB" w:rsidRDefault="008073B6" w:rsidP="008073B6">
      <w:pPr>
        <w:jc w:val="center"/>
        <w:rPr>
          <w:rFonts w:cs="Arial"/>
        </w:rPr>
      </w:pPr>
    </w:p>
    <w:p w:rsidR="008073B6" w:rsidRPr="00AC2CAB" w:rsidRDefault="008073B6" w:rsidP="008073B6">
      <w:pPr>
        <w:numPr>
          <w:ilvl w:val="0"/>
          <w:numId w:val="1"/>
        </w:numPr>
        <w:ind w:left="0" w:firstLine="0"/>
        <w:jc w:val="both"/>
        <w:rPr>
          <w:rFonts w:cs="Arial"/>
        </w:rPr>
      </w:pPr>
      <w:r w:rsidRPr="00AC2CAB">
        <w:rPr>
          <w:rFonts w:cs="Arial"/>
        </w:rPr>
        <w:t>Az önkormányzati költségvetési szervek által végzett étkeztetési feladatok élelmezési normáit a következők szerint határozza meg:</w:t>
      </w:r>
    </w:p>
    <w:p w:rsidR="008073B6" w:rsidRPr="00AC2CAB" w:rsidRDefault="008073B6" w:rsidP="008073B6">
      <w:pPr>
        <w:jc w:val="both"/>
        <w:rPr>
          <w:rFonts w:cs="Arial"/>
        </w:rPr>
      </w:pPr>
      <w:r w:rsidRPr="00AC2CAB">
        <w:rPr>
          <w:rFonts w:cs="Arial"/>
        </w:rPr>
        <w:t xml:space="preserve"> </w:t>
      </w:r>
      <w:r w:rsidRPr="00AC2CAB">
        <w:rPr>
          <w:rFonts w:cs="Arial"/>
        </w:rPr>
        <w:tab/>
      </w:r>
      <w:r w:rsidRPr="00AC2CAB">
        <w:rPr>
          <w:rFonts w:cs="Arial"/>
        </w:rPr>
        <w:tab/>
      </w:r>
      <w:r w:rsidRPr="00AC2CAB">
        <w:rPr>
          <w:rFonts w:cs="Arial"/>
        </w:rPr>
        <w:tab/>
      </w:r>
      <w:r w:rsidRPr="00AC2CAB">
        <w:rPr>
          <w:rFonts w:cs="Arial"/>
        </w:rPr>
        <w:tab/>
      </w:r>
      <w:r w:rsidRPr="00AC2CAB">
        <w:rPr>
          <w:rFonts w:cs="Arial"/>
        </w:rPr>
        <w:tab/>
      </w:r>
      <w:r w:rsidRPr="00AC2CAB">
        <w:rPr>
          <w:rFonts w:cs="Arial"/>
        </w:rPr>
        <w:tab/>
      </w:r>
      <w:r w:rsidRPr="00AC2CAB">
        <w:rPr>
          <w:rFonts w:cs="Arial"/>
        </w:rPr>
        <w:tab/>
      </w:r>
      <w:r>
        <w:rPr>
          <w:rFonts w:cs="Arial"/>
        </w:rPr>
        <w:t xml:space="preserve">         </w:t>
      </w:r>
      <w:r w:rsidRPr="003A30B5">
        <w:rPr>
          <w:rFonts w:cs="Arial"/>
        </w:rPr>
        <w:tab/>
      </w:r>
      <w:r w:rsidRPr="003A30B5">
        <w:rPr>
          <w:rFonts w:cs="Arial"/>
        </w:rPr>
        <w:tab/>
      </w:r>
      <w:r w:rsidRPr="003A30B5">
        <w:rPr>
          <w:rFonts w:cs="Arial"/>
        </w:rPr>
        <w:tab/>
      </w:r>
      <w:r>
        <w:rPr>
          <w:rFonts w:cs="Arial"/>
        </w:rPr>
        <w:t>2025</w:t>
      </w:r>
      <w:r w:rsidRPr="006C5851">
        <w:rPr>
          <w:rFonts w:cs="Arial"/>
        </w:rPr>
        <w:t>. évben</w:t>
      </w:r>
    </w:p>
    <w:p w:rsidR="008073B6" w:rsidRPr="00CF3B09" w:rsidRDefault="008073B6" w:rsidP="008073B6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1.1) Napközi Otthonos Óvoda és Bölcsőde      </w:t>
      </w:r>
    </w:p>
    <w:p w:rsidR="008073B6" w:rsidRPr="00CF3B09" w:rsidRDefault="008073B6" w:rsidP="008073B6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     1.1.1 reggeli, ebéd, uzsonna együtt: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78</w:t>
      </w:r>
      <w:r w:rsidRPr="00CF3B09">
        <w:rPr>
          <w:rFonts w:cs="Arial"/>
        </w:rPr>
        <w:t>0,- Ft</w:t>
      </w:r>
    </w:p>
    <w:p w:rsidR="008073B6" w:rsidRPr="00CF3B09" w:rsidRDefault="008073B6" w:rsidP="008073B6">
      <w:pPr>
        <w:ind w:left="360"/>
        <w:jc w:val="both"/>
        <w:rPr>
          <w:rFonts w:cs="Arial"/>
        </w:rPr>
      </w:pPr>
    </w:p>
    <w:p w:rsidR="008073B6" w:rsidRPr="00CF3B09" w:rsidRDefault="008073B6" w:rsidP="008073B6">
      <w:pPr>
        <w:ind w:left="360"/>
        <w:jc w:val="both"/>
        <w:rPr>
          <w:rFonts w:cs="Arial"/>
        </w:rPr>
      </w:pPr>
      <w:r w:rsidRPr="00CF3B09">
        <w:rPr>
          <w:rFonts w:cs="Arial"/>
        </w:rPr>
        <w:tab/>
        <w:t>1.1.2 csak ebéd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465</w:t>
      </w:r>
      <w:r w:rsidRPr="00CF3B09">
        <w:rPr>
          <w:rFonts w:cs="Arial"/>
        </w:rPr>
        <w:t>,- Ft</w:t>
      </w:r>
    </w:p>
    <w:p w:rsidR="008073B6" w:rsidRPr="00CF3B09" w:rsidRDefault="008073B6" w:rsidP="008073B6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      1.1.3 óvodai alkalmazott rezsiköltsége</w:t>
      </w:r>
    </w:p>
    <w:p w:rsidR="008073B6" w:rsidRPr="00CF3B09" w:rsidRDefault="008073B6" w:rsidP="008073B6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               3-szori étkezés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865</w:t>
      </w:r>
      <w:r w:rsidRPr="00CF3B09">
        <w:rPr>
          <w:rFonts w:cs="Arial"/>
        </w:rPr>
        <w:t>,- Ft</w:t>
      </w:r>
    </w:p>
    <w:p w:rsidR="008073B6" w:rsidRPr="00CF3B09" w:rsidRDefault="008073B6" w:rsidP="008073B6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               1-szeri étkezés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525</w:t>
      </w:r>
      <w:r w:rsidRPr="00CF3B09">
        <w:rPr>
          <w:rFonts w:cs="Arial"/>
        </w:rPr>
        <w:t>,- Ft</w:t>
      </w:r>
    </w:p>
    <w:p w:rsidR="008073B6" w:rsidRPr="00CF3B09" w:rsidRDefault="008073B6" w:rsidP="008073B6">
      <w:pPr>
        <w:ind w:left="360"/>
        <w:jc w:val="both"/>
        <w:rPr>
          <w:rFonts w:cs="Arial"/>
        </w:rPr>
      </w:pPr>
    </w:p>
    <w:p w:rsidR="008073B6" w:rsidRPr="00CF3B09" w:rsidRDefault="008073B6" w:rsidP="008073B6">
      <w:pPr>
        <w:ind w:left="360"/>
        <w:jc w:val="both"/>
        <w:rPr>
          <w:rFonts w:cs="Arial"/>
        </w:rPr>
      </w:pPr>
      <w:r w:rsidRPr="00CF3B09">
        <w:rPr>
          <w:rFonts w:cs="Arial"/>
        </w:rPr>
        <w:t>1.2.) Általános Iskola</w:t>
      </w:r>
    </w:p>
    <w:p w:rsidR="008073B6" w:rsidRPr="00CF3B09" w:rsidRDefault="008073B6" w:rsidP="008073B6">
      <w:pPr>
        <w:ind w:left="360"/>
        <w:jc w:val="both"/>
        <w:rPr>
          <w:rFonts w:cs="Arial"/>
        </w:rPr>
      </w:pPr>
      <w:r w:rsidRPr="00CF3B09">
        <w:rPr>
          <w:rFonts w:cs="Arial"/>
        </w:rPr>
        <w:tab/>
        <w:t>1.2.1 reggeli, ebéd, uzsonna együtt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830</w:t>
      </w:r>
      <w:r w:rsidRPr="00CF3B09">
        <w:rPr>
          <w:rFonts w:cs="Arial"/>
        </w:rPr>
        <w:t>,- Ft</w:t>
      </w:r>
    </w:p>
    <w:p w:rsidR="008073B6" w:rsidRPr="00CF3B09" w:rsidRDefault="008073B6" w:rsidP="008073B6">
      <w:pPr>
        <w:ind w:left="360"/>
        <w:jc w:val="both"/>
        <w:rPr>
          <w:rFonts w:cs="Arial"/>
        </w:rPr>
      </w:pPr>
    </w:p>
    <w:p w:rsidR="008073B6" w:rsidRPr="00CF3B09" w:rsidRDefault="008073B6" w:rsidP="008073B6">
      <w:pPr>
        <w:ind w:left="360"/>
        <w:jc w:val="both"/>
        <w:rPr>
          <w:rFonts w:cs="Arial"/>
        </w:rPr>
      </w:pPr>
      <w:r w:rsidRPr="00CF3B09">
        <w:rPr>
          <w:rFonts w:cs="Arial"/>
        </w:rPr>
        <w:tab/>
        <w:t>1.2.2. menza (ebéd):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  <w:t xml:space="preserve"> 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515</w:t>
      </w:r>
      <w:r w:rsidRPr="00CF3B09">
        <w:rPr>
          <w:rFonts w:cs="Arial"/>
        </w:rPr>
        <w:t>,- Ft</w:t>
      </w:r>
    </w:p>
    <w:p w:rsidR="008073B6" w:rsidRPr="00CF3B09" w:rsidRDefault="008073B6" w:rsidP="008073B6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      1.2.3 iskolai alkalmazott rezsiköltsége</w:t>
      </w:r>
    </w:p>
    <w:p w:rsidR="008073B6" w:rsidRPr="00CF3B09" w:rsidRDefault="008073B6" w:rsidP="008073B6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               3-szori étkezés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  <w:t xml:space="preserve"> 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905</w:t>
      </w:r>
      <w:r w:rsidRPr="00CF3B09">
        <w:rPr>
          <w:rFonts w:cs="Arial"/>
        </w:rPr>
        <w:t>- Ft</w:t>
      </w:r>
    </w:p>
    <w:p w:rsidR="008073B6" w:rsidRPr="00CF3B09" w:rsidRDefault="008073B6" w:rsidP="008073B6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               1-szeri étkezés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  <w:t xml:space="preserve"> 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560</w:t>
      </w:r>
      <w:r w:rsidRPr="00CF3B09">
        <w:rPr>
          <w:rFonts w:cs="Arial"/>
        </w:rPr>
        <w:t>,- Ft</w:t>
      </w:r>
    </w:p>
    <w:p w:rsidR="008073B6" w:rsidRPr="00CF3B09" w:rsidRDefault="008073B6" w:rsidP="008073B6">
      <w:pPr>
        <w:ind w:left="360"/>
        <w:jc w:val="both"/>
        <w:rPr>
          <w:rFonts w:cs="Arial"/>
        </w:rPr>
      </w:pPr>
    </w:p>
    <w:p w:rsidR="008073B6" w:rsidRPr="00CF3B09" w:rsidRDefault="008073B6" w:rsidP="008073B6">
      <w:pPr>
        <w:ind w:firstLine="360"/>
        <w:jc w:val="both"/>
        <w:rPr>
          <w:rFonts w:cs="Arial"/>
        </w:rPr>
      </w:pPr>
      <w:r w:rsidRPr="00CF3B09">
        <w:rPr>
          <w:rFonts w:cs="Arial"/>
        </w:rPr>
        <w:t>1.3.) Külső étkezők ebéd: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660</w:t>
      </w:r>
      <w:r w:rsidRPr="00CF3B09">
        <w:rPr>
          <w:rFonts w:cs="Arial"/>
        </w:rPr>
        <w:t>,- Ft</w:t>
      </w:r>
    </w:p>
    <w:p w:rsidR="008073B6" w:rsidRPr="00CF3B09" w:rsidRDefault="008073B6" w:rsidP="008073B6">
      <w:pPr>
        <w:pStyle w:val="NormlWeb"/>
        <w:spacing w:before="0" w:beforeAutospacing="0" w:after="0" w:afterAutospacing="0"/>
        <w:rPr>
          <w:rFonts w:ascii="Arial" w:hAnsi="Arial" w:cs="Arial"/>
        </w:rPr>
      </w:pPr>
      <w:r w:rsidRPr="00CF3B09">
        <w:rPr>
          <w:rFonts w:ascii="Arial" w:hAnsi="Arial" w:cs="Arial"/>
        </w:rPr>
        <w:t xml:space="preserve">      1.4.) Külső étkezők rezsiköltsége</w:t>
      </w:r>
      <w:r w:rsidRPr="00CF3B09">
        <w:rPr>
          <w:rFonts w:ascii="Arial" w:hAnsi="Arial" w:cs="Arial"/>
        </w:rPr>
        <w:tab/>
      </w:r>
      <w:r w:rsidRPr="00CF3B09">
        <w:rPr>
          <w:rFonts w:ascii="Arial" w:hAnsi="Arial" w:cs="Arial"/>
        </w:rPr>
        <w:tab/>
      </w:r>
      <w:r w:rsidRPr="00CF3B09">
        <w:rPr>
          <w:rFonts w:ascii="Arial" w:hAnsi="Arial" w:cs="Arial"/>
        </w:rPr>
        <w:tab/>
      </w:r>
      <w:r w:rsidRPr="00CF3B09">
        <w:rPr>
          <w:rFonts w:ascii="Arial" w:hAnsi="Arial" w:cs="Arial"/>
        </w:rPr>
        <w:tab/>
      </w:r>
      <w:r w:rsidRPr="00CF3B09">
        <w:rPr>
          <w:rFonts w:ascii="Arial" w:hAnsi="Arial" w:cs="Arial"/>
        </w:rPr>
        <w:tab/>
      </w:r>
      <w:r>
        <w:rPr>
          <w:rFonts w:ascii="Arial" w:hAnsi="Arial" w:cs="Arial"/>
        </w:rPr>
        <w:t>740</w:t>
      </w:r>
      <w:r w:rsidRPr="00CF3B09">
        <w:rPr>
          <w:rFonts w:ascii="Arial" w:hAnsi="Arial" w:cs="Arial"/>
        </w:rPr>
        <w:t>,- Ft</w:t>
      </w:r>
    </w:p>
    <w:p w:rsidR="008073B6" w:rsidRPr="00CF3B09" w:rsidRDefault="008073B6" w:rsidP="008073B6">
      <w:pPr>
        <w:ind w:left="360"/>
        <w:jc w:val="both"/>
        <w:rPr>
          <w:rFonts w:cs="Arial"/>
        </w:rPr>
      </w:pPr>
      <w:r w:rsidRPr="00CF3B09">
        <w:rPr>
          <w:rFonts w:cs="Arial"/>
        </w:rPr>
        <w:t xml:space="preserve">1.5.) Idősek nappali ellátása 3-szori </w:t>
      </w:r>
      <w:proofErr w:type="gramStart"/>
      <w:r w:rsidRPr="00CF3B09">
        <w:rPr>
          <w:rFonts w:cs="Arial"/>
        </w:rPr>
        <w:t xml:space="preserve">étkezés </w:t>
      </w:r>
      <w:r w:rsidRPr="00CF3B09">
        <w:rPr>
          <w:rFonts w:cs="Arial"/>
        </w:rPr>
        <w:tab/>
      </w:r>
      <w:r w:rsidRPr="00CF3B09">
        <w:rPr>
          <w:rFonts w:cs="Arial"/>
        </w:rPr>
        <w:tab/>
        <w:t xml:space="preserve">         </w:t>
      </w:r>
      <w:r>
        <w:rPr>
          <w:rFonts w:cs="Arial"/>
        </w:rPr>
        <w:t>118</w:t>
      </w:r>
      <w:r w:rsidRPr="00CF3B09">
        <w:rPr>
          <w:rFonts w:cs="Arial"/>
        </w:rPr>
        <w:t>0</w:t>
      </w:r>
      <w:proofErr w:type="gramEnd"/>
      <w:r w:rsidRPr="00CF3B09">
        <w:rPr>
          <w:rFonts w:cs="Arial"/>
        </w:rPr>
        <w:t>,- Ft</w:t>
      </w:r>
    </w:p>
    <w:p w:rsidR="008073B6" w:rsidRDefault="008073B6" w:rsidP="008073B6">
      <w:pPr>
        <w:ind w:left="360"/>
        <w:jc w:val="both"/>
        <w:rPr>
          <w:rFonts w:cs="Arial"/>
        </w:rPr>
      </w:pPr>
      <w:r w:rsidRPr="00CF3B09">
        <w:rPr>
          <w:rFonts w:cs="Arial"/>
        </w:rPr>
        <w:t>1.6.) Idősek nappali ellátása rezsiköltség</w:t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 w:rsidRPr="00CF3B09">
        <w:rPr>
          <w:rFonts w:cs="Arial"/>
        </w:rPr>
        <w:tab/>
      </w:r>
      <w:r>
        <w:rPr>
          <w:rFonts w:cs="Arial"/>
        </w:rPr>
        <w:t>850</w:t>
      </w:r>
      <w:r w:rsidRPr="00CF3B09">
        <w:rPr>
          <w:rFonts w:cs="Arial"/>
        </w:rPr>
        <w:t>,- Ft</w:t>
      </w:r>
    </w:p>
    <w:p w:rsidR="008073B6" w:rsidRPr="00E7301E" w:rsidRDefault="008073B6" w:rsidP="008073B6">
      <w:pPr>
        <w:ind w:left="360"/>
        <w:jc w:val="both"/>
        <w:rPr>
          <w:rFonts w:cs="Arial"/>
        </w:rPr>
      </w:pPr>
    </w:p>
    <w:p w:rsidR="008073B6" w:rsidRPr="00E7301E" w:rsidRDefault="008073B6" w:rsidP="008073B6">
      <w:pPr>
        <w:jc w:val="both"/>
        <w:rPr>
          <w:rFonts w:cs="Arial"/>
        </w:rPr>
      </w:pPr>
      <w:r>
        <w:rPr>
          <w:rFonts w:cs="Arial"/>
        </w:rPr>
        <w:t xml:space="preserve">2. </w:t>
      </w:r>
      <w:r w:rsidRPr="00E7301E">
        <w:rPr>
          <w:rFonts w:cs="Arial"/>
        </w:rPr>
        <w:t xml:space="preserve"> A norma összege az ÁFA összegét nem tartalmazza.</w:t>
      </w:r>
    </w:p>
    <w:p w:rsidR="008073B6" w:rsidRPr="00AC2CAB" w:rsidRDefault="008073B6" w:rsidP="008073B6">
      <w:pPr>
        <w:pStyle w:val="NormlWeb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E7301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A határozatban foglaltakat 2025</w:t>
      </w:r>
      <w:r w:rsidRPr="00E7301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január</w:t>
      </w:r>
      <w:r w:rsidRPr="00E7301E">
        <w:rPr>
          <w:rFonts w:ascii="Arial" w:hAnsi="Arial" w:cs="Arial"/>
        </w:rPr>
        <w:t xml:space="preserve"> 1-jétől kell alkalmazni.</w:t>
      </w:r>
      <w:bookmarkStart w:id="1" w:name="_GoBack"/>
      <w:bookmarkEnd w:id="1"/>
    </w:p>
    <w:p w:rsidR="008073B6" w:rsidRDefault="008073B6" w:rsidP="008073B6">
      <w:pPr>
        <w:jc w:val="both"/>
        <w:rPr>
          <w:rFonts w:cs="Arial"/>
        </w:rPr>
      </w:pPr>
      <w:r w:rsidRPr="00AC2CAB">
        <w:rPr>
          <w:rFonts w:cs="Arial"/>
        </w:rPr>
        <w:t xml:space="preserve">Határidő: </w:t>
      </w:r>
      <w:r>
        <w:rPr>
          <w:rFonts w:cs="Arial"/>
        </w:rPr>
        <w:tab/>
        <w:t>Folyamatos</w:t>
      </w:r>
    </w:p>
    <w:p w:rsidR="008073B6" w:rsidRPr="00AC2CAB" w:rsidRDefault="008073B6" w:rsidP="008073B6">
      <w:pPr>
        <w:jc w:val="both"/>
        <w:rPr>
          <w:rFonts w:cs="Arial"/>
        </w:rPr>
      </w:pPr>
      <w:r w:rsidRPr="00AC2CAB">
        <w:rPr>
          <w:rFonts w:cs="Arial"/>
        </w:rPr>
        <w:t>Felelős</w:t>
      </w:r>
      <w:proofErr w:type="gramStart"/>
      <w:r w:rsidRPr="00AC2CAB">
        <w:rPr>
          <w:rFonts w:cs="Arial"/>
        </w:rPr>
        <w:t xml:space="preserve">:  </w:t>
      </w:r>
      <w:r>
        <w:rPr>
          <w:rFonts w:cs="Arial"/>
        </w:rPr>
        <w:tab/>
      </w:r>
      <w:r w:rsidRPr="00AC2CAB">
        <w:rPr>
          <w:rFonts w:cs="Arial"/>
        </w:rPr>
        <w:t>Pergő</w:t>
      </w:r>
      <w:proofErr w:type="gramEnd"/>
      <w:r w:rsidRPr="00AC2CAB">
        <w:rPr>
          <w:rFonts w:cs="Arial"/>
        </w:rPr>
        <w:t xml:space="preserve"> Margit polgármester</w:t>
      </w:r>
    </w:p>
    <w:p w:rsidR="008073B6" w:rsidRDefault="008073B6" w:rsidP="008073B6">
      <w:pPr>
        <w:ind w:left="708" w:firstLine="708"/>
        <w:jc w:val="both"/>
        <w:rPr>
          <w:rFonts w:cs="Arial"/>
        </w:rPr>
      </w:pPr>
      <w:proofErr w:type="gramStart"/>
      <w:r w:rsidRPr="00AC2CAB">
        <w:rPr>
          <w:rFonts w:cs="Arial"/>
        </w:rPr>
        <w:t>dr.</w:t>
      </w:r>
      <w:proofErr w:type="gramEnd"/>
      <w:r w:rsidRPr="00AC2CAB">
        <w:rPr>
          <w:rFonts w:cs="Arial"/>
        </w:rPr>
        <w:t xml:space="preserve"> Guti László jegyző</w:t>
      </w:r>
    </w:p>
    <w:p w:rsidR="008073B6" w:rsidRDefault="008073B6" w:rsidP="008073B6">
      <w:pPr>
        <w:ind w:left="708" w:firstLine="708"/>
        <w:jc w:val="both"/>
        <w:rPr>
          <w:rFonts w:cs="Arial"/>
        </w:rPr>
      </w:pPr>
      <w:proofErr w:type="spellStart"/>
      <w:r>
        <w:rPr>
          <w:rFonts w:cs="Arial"/>
        </w:rPr>
        <w:t>Viszpergel</w:t>
      </w:r>
      <w:proofErr w:type="spellEnd"/>
      <w:r>
        <w:rPr>
          <w:rFonts w:cs="Arial"/>
        </w:rPr>
        <w:t xml:space="preserve"> Zsanett intézményvezető</w:t>
      </w:r>
    </w:p>
    <w:p w:rsidR="008073B6" w:rsidRDefault="008073B6" w:rsidP="008073B6">
      <w:pPr>
        <w:ind w:left="708" w:firstLine="708"/>
        <w:jc w:val="both"/>
        <w:rPr>
          <w:rFonts w:cs="Arial"/>
        </w:rPr>
      </w:pPr>
      <w:proofErr w:type="spellStart"/>
      <w:r>
        <w:rPr>
          <w:rFonts w:cs="Arial"/>
        </w:rPr>
        <w:t>Mozgay</w:t>
      </w:r>
      <w:proofErr w:type="spellEnd"/>
      <w:r>
        <w:rPr>
          <w:rFonts w:cs="Arial"/>
        </w:rPr>
        <w:t xml:space="preserve"> Dóra intézményvezető</w:t>
      </w:r>
    </w:p>
    <w:p w:rsidR="008073B6" w:rsidRPr="00AC2CAB" w:rsidRDefault="008073B6" w:rsidP="008073B6">
      <w:pPr>
        <w:ind w:left="708" w:firstLine="708"/>
        <w:jc w:val="both"/>
        <w:rPr>
          <w:rFonts w:cs="Arial"/>
        </w:rPr>
      </w:pPr>
      <w:r>
        <w:rPr>
          <w:rFonts w:cs="Arial"/>
        </w:rPr>
        <w:t>Goda Attila</w:t>
      </w:r>
      <w:r w:rsidRPr="00AC2CAB">
        <w:rPr>
          <w:rFonts w:cs="Arial"/>
        </w:rPr>
        <w:t xml:space="preserve"> intézményvezető </w:t>
      </w:r>
    </w:p>
    <w:p w:rsidR="008073B6" w:rsidRDefault="008073B6" w:rsidP="008073B6">
      <w:pPr>
        <w:ind w:left="708" w:firstLine="708"/>
        <w:jc w:val="both"/>
        <w:rPr>
          <w:rFonts w:cs="Arial"/>
        </w:rPr>
      </w:pPr>
      <w:r w:rsidRPr="00AC2CAB">
        <w:rPr>
          <w:rFonts w:cs="Arial"/>
        </w:rPr>
        <w:t>Zakor Tünde pénzügyi irodavezető</w:t>
      </w:r>
    </w:p>
    <w:p w:rsidR="00347B41" w:rsidRPr="008073B6" w:rsidRDefault="008073B6" w:rsidP="008073B6">
      <w:pPr>
        <w:ind w:left="708" w:firstLine="708"/>
        <w:jc w:val="both"/>
        <w:rPr>
          <w:rFonts w:cs="Arial"/>
        </w:rPr>
      </w:pPr>
      <w:r>
        <w:rPr>
          <w:rFonts w:cs="Arial"/>
        </w:rPr>
        <w:t>Bárdos-Szabó Nikolett hatósági irodavezető</w:t>
      </w:r>
    </w:p>
    <w:sectPr w:rsidR="00347B41" w:rsidRPr="00807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30F37"/>
    <w:multiLevelType w:val="hybridMultilevel"/>
    <w:tmpl w:val="89726ED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3B6"/>
    <w:rsid w:val="00097933"/>
    <w:rsid w:val="00393C3B"/>
    <w:rsid w:val="008073B6"/>
    <w:rsid w:val="009826B7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B022CD-71F3-4DC9-B66D-DAC9B6D69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073B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8073B6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384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2</cp:revision>
  <dcterms:created xsi:type="dcterms:W3CDTF">2024-11-19T14:04:00Z</dcterms:created>
  <dcterms:modified xsi:type="dcterms:W3CDTF">2024-11-27T10:34:00Z</dcterms:modified>
</cp:coreProperties>
</file>